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86C" w:rsidRDefault="00F0377B">
      <w:pPr>
        <w:pStyle w:val="Nadpis2"/>
      </w:pPr>
      <w:r>
        <w:t>Mapový portál obce Hvozdnica</w:t>
      </w:r>
    </w:p>
    <w:p w:rsidR="000A786C" w:rsidRDefault="00F0377B">
      <w:pPr>
        <w:pStyle w:val="Telotextu"/>
        <w:jc w:val="both"/>
        <w:rPr>
          <w:rStyle w:val="Internetovodkaz"/>
          <w:u w:val="none"/>
        </w:rPr>
      </w:pPr>
      <w:r>
        <w:t xml:space="preserve">Vážení občania, dávame Vám do pozornosti nový mapový portál obce Hvozdnica ktorý je dostupný po kliknutí na nasledovný </w:t>
      </w:r>
      <w:proofErr w:type="spellStart"/>
      <w:r>
        <w:t>link</w:t>
      </w:r>
      <w:proofErr w:type="spellEnd"/>
      <w:r>
        <w:rPr>
          <w:rStyle w:val="Internetovodkaz"/>
          <w:u w:val="none"/>
        </w:rPr>
        <w:t xml:space="preserve"> http://www.mapovyportal.sk/mOBEC/hvozdnica/</w:t>
      </w:r>
    </w:p>
    <w:p w:rsidR="000A786C" w:rsidRDefault="00F0377B">
      <w:pPr>
        <w:pStyle w:val="Telotextu"/>
        <w:jc w:val="both"/>
      </w:pPr>
      <w:r>
        <w:br/>
        <w:t xml:space="preserve">Cez uvedený mapový portál obce si môžete získať informácie o vlastníckych vzťahoch, vyhľadať listy vlastníctva, </w:t>
      </w:r>
      <w:r w:rsidR="00501F9B">
        <w:t>postupne</w:t>
      </w:r>
      <w:r>
        <w:t xml:space="preserve"> </w:t>
      </w:r>
      <w:r w:rsidR="00501F9B">
        <w:t xml:space="preserve">doplnené </w:t>
      </w:r>
      <w:r>
        <w:t>prípadne služby v</w:t>
      </w:r>
      <w:r w:rsidR="00501F9B">
        <w:t> </w:t>
      </w:r>
      <w:r>
        <w:t>obci</w:t>
      </w:r>
      <w:r w:rsidR="00501F9B">
        <w:t>, objekty</w:t>
      </w:r>
      <w:r>
        <w:t>.</w:t>
      </w:r>
    </w:p>
    <w:p w:rsidR="000A786C" w:rsidRDefault="00F0377B">
      <w:pPr>
        <w:jc w:val="both"/>
      </w:pPr>
      <w:r>
        <w:t>Obrázok číslo 1: Mapový portál po načítaní.</w:t>
      </w:r>
      <w:r>
        <w:rPr>
          <w:noProof/>
          <w:lang w:eastAsia="sk-SK" w:bidi="ar-SA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120130" cy="2611120"/>
            <wp:effectExtent l="0" t="0" r="0" b="0"/>
            <wp:wrapSquare wrapText="largest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611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786C" w:rsidRDefault="000A786C">
      <w:pPr>
        <w:pStyle w:val="Telotextu"/>
        <w:jc w:val="both"/>
      </w:pPr>
    </w:p>
    <w:p w:rsidR="000A786C" w:rsidRDefault="00F0377B">
      <w:pPr>
        <w:pStyle w:val="Telotextu"/>
        <w:jc w:val="both"/>
      </w:pPr>
      <w:r>
        <w:t>Po načítaní sa Vám zobrazí mapa obce ako na obrázku vyššie. V pravom hornom rohu pod ikonou základná mapa je malá šípka (smeruje na ňu červená šípka na obrázku číslo 1). Po kliknutí na šípku sa Vám zobrazia všetky mapové vrstvy.</w:t>
      </w:r>
    </w:p>
    <w:p w:rsidR="000A786C" w:rsidRDefault="00F0377B">
      <w:pPr>
        <w:pStyle w:val="Telotextu"/>
        <w:jc w:val="both"/>
      </w:pPr>
      <w:r>
        <w:t>Obrázok číslo 2: Mapové vrstvy</w:t>
      </w:r>
      <w:r>
        <w:rPr>
          <w:noProof/>
          <w:lang w:eastAsia="sk-SK" w:bidi="ar-SA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120130" cy="2619375"/>
            <wp:effectExtent l="0" t="0" r="0" b="0"/>
            <wp:wrapSquare wrapText="largest"/>
            <wp:docPr id="2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61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786C" w:rsidRDefault="00F0377B">
      <w:pPr>
        <w:pStyle w:val="Telotextu"/>
        <w:jc w:val="both"/>
      </w:pPr>
      <w:r>
        <w:t xml:space="preserve">Po kliknutí sa Vám rozbalia všetky dostupné vrstvy. Zaškrtnite </w:t>
      </w:r>
      <w:r w:rsidR="00471CE0">
        <w:t xml:space="preserve">napr. </w:t>
      </w:r>
      <w:r>
        <w:t xml:space="preserve">parcely C, parcely E. </w:t>
      </w:r>
      <w:r w:rsidR="00471CE0" w:rsidRPr="00B65C81">
        <w:rPr>
          <w:b/>
        </w:rPr>
        <w:t>Parcely E nie sú geodeticky zamerané – ide o orientačnú mapu!</w:t>
      </w:r>
      <w:r w:rsidR="00471CE0">
        <w:t xml:space="preserve"> </w:t>
      </w:r>
      <w:r>
        <w:t>Mapa sa Vám prekreslí a zobrazia sa parcely. Po priblížení sa zobrazujú aj parcelné čísla. Môžete voliť medzi podkladovou základnou mapou a letec</w:t>
      </w:r>
      <w:r w:rsidR="000E2F53">
        <w:t>kou</w:t>
      </w:r>
      <w:r>
        <w:t xml:space="preserve"> </w:t>
      </w:r>
      <w:r w:rsidR="000E2F53">
        <w:t>snímkou</w:t>
      </w:r>
      <w:r>
        <w:t>.</w:t>
      </w:r>
      <w:bookmarkStart w:id="0" w:name="_GoBack"/>
      <w:bookmarkEnd w:id="0"/>
    </w:p>
    <w:p w:rsidR="000A786C" w:rsidRDefault="000A786C">
      <w:pPr>
        <w:pStyle w:val="Telotextu"/>
        <w:jc w:val="both"/>
      </w:pPr>
    </w:p>
    <w:p w:rsidR="000A786C" w:rsidRDefault="00F0377B">
      <w:pPr>
        <w:jc w:val="both"/>
      </w:pPr>
      <w:r>
        <w:t>Obrázok číslo 3: Súčasti Mapového portálu</w:t>
      </w:r>
      <w:r>
        <w:rPr>
          <w:noProof/>
          <w:lang w:eastAsia="sk-SK" w:bidi="ar-SA"/>
        </w:rP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120130" cy="2621280"/>
            <wp:effectExtent l="0" t="0" r="0" b="0"/>
            <wp:wrapSquare wrapText="largest"/>
            <wp:docPr id="3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621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786C" w:rsidRDefault="000A786C">
      <w:pPr>
        <w:pStyle w:val="Telotextu"/>
        <w:jc w:val="both"/>
      </w:pPr>
    </w:p>
    <w:p w:rsidR="000A786C" w:rsidRDefault="00F0377B">
      <w:pPr>
        <w:pStyle w:val="Telotextu"/>
        <w:jc w:val="both"/>
      </w:pPr>
      <w:r>
        <w:t>Máme dve možnosti ako získať informácie o parcelách. Prvá je použiť ikonku „Získanie katastrálnych informácií</w:t>
      </w:r>
      <w:bookmarkStart w:id="1" w:name="__DdeLink__21_1460188961"/>
      <w:r>
        <w:t>“</w:t>
      </w:r>
      <w:bookmarkEnd w:id="1"/>
      <w:r>
        <w:t xml:space="preserve"> na obr. č.3 je pod číslom 1. Keď ju zaklikneme, môžeme kliknutím na zvolené miesto v mape zisťovať informácie. Tie sa vždy zobrazia v ľavom dolnom rohu (na obrázku vyššie číslo 3). Druhá možnosť je použiť vyhľadávanie (na obrázku vyššie číslo 2). Pri vyhľadávaní podľa adresy vpíšeme do poľa ulica „Hvozdnica“ a do poľa číslo súpisné číslo. Ak hľadáme podľa listu vlastníctva alebo parcely vpíšeme do poľa číslo. Pri vyhľadávaní podľa mena vlastníka je optimálnejšie začínať vpisovať priezvisko ako prvé. Pod číslom 4 na obrázku vyššie nájdeme ikonku tlače. Po aktivovaní vyskočí tlačové okno, kde vidíme mapu a informácie, ktoré sme našli a toto je možné vytlačiť.</w:t>
      </w:r>
    </w:p>
    <w:p w:rsidR="00471CE0" w:rsidRDefault="00471CE0"/>
    <w:p w:rsidR="00471CE0" w:rsidRDefault="00471CE0" w:rsidP="00471CE0"/>
    <w:p w:rsidR="003F0D59" w:rsidRPr="00686DD7" w:rsidRDefault="00471CE0" w:rsidP="00471CE0">
      <w:pPr>
        <w:rPr>
          <w:b/>
          <w:color w:val="FF0000"/>
        </w:rPr>
      </w:pPr>
      <w:r w:rsidRPr="00686DD7">
        <w:rPr>
          <w:b/>
          <w:color w:val="FF0000"/>
        </w:rPr>
        <w:t>Portál slúži len pre informatívne použitie. Neslúži pre právne úkony.</w:t>
      </w:r>
    </w:p>
    <w:p w:rsidR="003F0D59" w:rsidRDefault="003F0D59" w:rsidP="003F0D59"/>
    <w:p w:rsidR="000A786C" w:rsidRPr="003F0D59" w:rsidRDefault="00686DD7" w:rsidP="003F0D59">
      <w:r>
        <w:t xml:space="preserve">Údaje sú </w:t>
      </w:r>
      <w:r w:rsidR="000E2F53">
        <w:t>aktuálne</w:t>
      </w:r>
      <w:r>
        <w:t xml:space="preserve"> k 6/ 2016 . V prípade dohody bude od  </w:t>
      </w:r>
      <w:r w:rsidR="000E2F53">
        <w:rPr>
          <w:color w:val="FF0000"/>
        </w:rPr>
        <w:t>novembra</w:t>
      </w:r>
      <w:r w:rsidR="003F0D59" w:rsidRPr="00686DD7">
        <w:rPr>
          <w:color w:val="FF0000"/>
        </w:rPr>
        <w:t xml:space="preserve"> 201</w:t>
      </w:r>
      <w:r w:rsidRPr="00686DD7">
        <w:rPr>
          <w:color w:val="FF0000"/>
        </w:rPr>
        <w:t>6</w:t>
      </w:r>
      <w:r w:rsidR="003F0D59">
        <w:t xml:space="preserve"> prebiehať pravidelná aktualizácia zmien.</w:t>
      </w:r>
    </w:p>
    <w:sectPr w:rsidR="000A786C" w:rsidRPr="003F0D59" w:rsidSect="000A786C">
      <w:pgSz w:w="11906" w:h="16838"/>
      <w:pgMar w:top="1134" w:right="1134" w:bottom="1134" w:left="1134" w:header="0" w:footer="0" w:gutter="0"/>
      <w:cols w:space="708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1"/>
    <w:family w:val="roman"/>
    <w:pitch w:val="variable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swiss"/>
    <w:pitch w:val="variable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2"/>
  </w:compat>
  <w:rsids>
    <w:rsidRoot w:val="000A786C"/>
    <w:rsid w:val="00003609"/>
    <w:rsid w:val="00021607"/>
    <w:rsid w:val="000A786C"/>
    <w:rsid w:val="000E2F53"/>
    <w:rsid w:val="0030581A"/>
    <w:rsid w:val="003F0D59"/>
    <w:rsid w:val="0045564D"/>
    <w:rsid w:val="00471CE0"/>
    <w:rsid w:val="00501F9B"/>
    <w:rsid w:val="00686DD7"/>
    <w:rsid w:val="00B65C81"/>
    <w:rsid w:val="00F03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C8856"/>
  <w15:docId w15:val="{4DD12548-3EA5-4C91-87A5-BA9180E96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Droid Sans Fallback" w:hAnsi="Liberation Serif" w:cs="FreeSans"/>
        <w:sz w:val="24"/>
        <w:szCs w:val="24"/>
        <w:lang w:val="sk-SK" w:eastAsia="zh-CN" w:bidi="hi-IN"/>
      </w:rPr>
    </w:rPrDefault>
    <w:pPrDefault/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ny">
    <w:name w:val="Normal"/>
    <w:rsid w:val="000A786C"/>
    <w:pPr>
      <w:widowControl w:val="0"/>
      <w:suppressAutoHyphens/>
    </w:pPr>
    <w:rPr>
      <w:color w:val="00000A"/>
    </w:rPr>
  </w:style>
  <w:style w:type="paragraph" w:styleId="Nadpis2">
    <w:name w:val="heading 2"/>
    <w:rsid w:val="000A786C"/>
    <w:pPr>
      <w:widowControl w:val="0"/>
      <w:suppressAutoHyphens/>
      <w:spacing w:before="200" w:after="120"/>
      <w:outlineLvl w:val="1"/>
    </w:pPr>
    <w:rPr>
      <w:b/>
      <w:bCs/>
      <w:color w:val="00000A"/>
      <w:sz w:val="36"/>
      <w:szCs w:val="3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Internetovodkaz">
    <w:name w:val="Internetový odkaz"/>
    <w:rsid w:val="000A786C"/>
    <w:rPr>
      <w:color w:val="000080"/>
      <w:u w:val="single"/>
    </w:rPr>
  </w:style>
  <w:style w:type="character" w:customStyle="1" w:styleId="InternetLink">
    <w:name w:val="Internet Link"/>
    <w:rsid w:val="000A786C"/>
    <w:rPr>
      <w:color w:val="000080"/>
      <w:u w:val="single"/>
    </w:rPr>
  </w:style>
  <w:style w:type="paragraph" w:customStyle="1" w:styleId="Heading">
    <w:name w:val="Heading"/>
    <w:basedOn w:val="Normlny"/>
    <w:next w:val="TextBody"/>
    <w:rsid w:val="000A786C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Normlny"/>
    <w:rsid w:val="000A786C"/>
    <w:pPr>
      <w:spacing w:after="140" w:line="288" w:lineRule="auto"/>
    </w:pPr>
  </w:style>
  <w:style w:type="paragraph" w:styleId="Zoznam">
    <w:name w:val="List"/>
    <w:basedOn w:val="Telotextu"/>
    <w:rsid w:val="000A786C"/>
  </w:style>
  <w:style w:type="paragraph" w:customStyle="1" w:styleId="Popis1">
    <w:name w:val="Popis1"/>
    <w:basedOn w:val="Normlny"/>
    <w:rsid w:val="000A786C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ny"/>
    <w:rsid w:val="000A786C"/>
    <w:pPr>
      <w:suppressLineNumbers/>
    </w:pPr>
  </w:style>
  <w:style w:type="paragraph" w:customStyle="1" w:styleId="Nadpis">
    <w:name w:val="Nadpis"/>
    <w:basedOn w:val="Normlny"/>
    <w:rsid w:val="000A786C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lotextu">
    <w:name w:val="Telo textu"/>
    <w:basedOn w:val="Normlny"/>
    <w:rsid w:val="000A786C"/>
    <w:pPr>
      <w:spacing w:after="140" w:line="288" w:lineRule="auto"/>
    </w:pPr>
  </w:style>
  <w:style w:type="paragraph" w:styleId="Popis">
    <w:name w:val="caption"/>
    <w:basedOn w:val="Normlny"/>
    <w:rsid w:val="000A786C"/>
    <w:pPr>
      <w:suppressLineNumbers/>
      <w:spacing w:before="120" w:after="120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2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Minarikovci</cp:lastModifiedBy>
  <cp:revision>8</cp:revision>
  <dcterms:created xsi:type="dcterms:W3CDTF">2015-11-20T08:05:00Z</dcterms:created>
  <dcterms:modified xsi:type="dcterms:W3CDTF">2016-09-12T18:12:00Z</dcterms:modified>
  <dc:language>sk-SK</dc:language>
</cp:coreProperties>
</file>